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ДОГОВОР ПОРУЧИТЕЛЬСТВА</w:t>
      </w:r>
    </w:p>
    <w:p w:rsid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к кредитному договору с солидарной ответственностью</w:t>
      </w: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C55" w:rsidRPr="00661AE4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1B5C55">
        <w:rPr>
          <w:rFonts w:ascii="Times New Roman" w:hAnsi="Times New Roman" w:cs="Times New Roman"/>
          <w:sz w:val="24"/>
          <w:szCs w:val="24"/>
        </w:rPr>
        <w:t> в лице</w:t>
      </w:r>
      <w:proofErr w:type="gramStart"/>
      <w:r w:rsidRPr="001B5C55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1B5C55">
        <w:rPr>
          <w:rFonts w:ascii="Times New Roman" w:hAnsi="Times New Roman" w:cs="Times New Roman"/>
          <w:sz w:val="24"/>
          <w:szCs w:val="24"/>
        </w:rPr>
        <w:t xml:space="preserve">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B5C55">
        <w:rPr>
          <w:rFonts w:ascii="Times New Roman" w:hAnsi="Times New Roman" w:cs="Times New Roman"/>
          <w:sz w:val="24"/>
          <w:szCs w:val="24"/>
        </w:rPr>
        <w:t>, именуемый в дальнейшем «Кредитор», с одной стороны, и  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B5C55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B5C55">
        <w:rPr>
          <w:rFonts w:ascii="Times New Roman" w:hAnsi="Times New Roman" w:cs="Times New Roman"/>
          <w:sz w:val="24"/>
          <w:szCs w:val="24"/>
        </w:rPr>
        <w:t>, именуемый в дальнейшем «Поручитель», с другой стороны, именуемые в дальнейшем «Стороны», заключили настоящий договор, в дальнейшем «Договор», о нижеследующем: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1.1. Поручитель обязуется отвечать перед Кредитором в полном объеме за исполнение обязательства, принятого на себя  (юридический адрес: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B5C55">
        <w:rPr>
          <w:rFonts w:ascii="Times New Roman" w:hAnsi="Times New Roman" w:cs="Times New Roman"/>
          <w:sz w:val="24"/>
          <w:szCs w:val="24"/>
        </w:rPr>
        <w:t>, далее именуемый «Заемщик»), в соответствии с Договором № 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1B5C55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1B5C55">
        <w:rPr>
          <w:rFonts w:ascii="Times New Roman" w:hAnsi="Times New Roman" w:cs="Times New Roman"/>
          <w:sz w:val="24"/>
          <w:szCs w:val="24"/>
        </w:rPr>
        <w:t xml:space="preserve"> заключенным между Кредитором и Заемщиком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B5C55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202__</w:t>
      </w:r>
      <w:r w:rsidRPr="001B5C55">
        <w:rPr>
          <w:rFonts w:ascii="Times New Roman" w:hAnsi="Times New Roman" w:cs="Times New Roman"/>
          <w:sz w:val="24"/>
          <w:szCs w:val="24"/>
        </w:rPr>
        <w:t xml:space="preserve"> г. (далее – «Кредитный договор»).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1.2. Срок испол</w:t>
      </w:r>
      <w:r>
        <w:rPr>
          <w:rFonts w:ascii="Times New Roman" w:hAnsi="Times New Roman" w:cs="Times New Roman"/>
          <w:sz w:val="24"/>
          <w:szCs w:val="24"/>
        </w:rPr>
        <w:t>нения обязательств наступает «___</w:t>
      </w:r>
      <w:r w:rsidRPr="001B5C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  202__</w:t>
      </w:r>
      <w:r w:rsidRPr="001B5C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1.3. Сумма основного обязательства составляет  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B5C55">
        <w:rPr>
          <w:rFonts w:ascii="Times New Roman" w:hAnsi="Times New Roman" w:cs="Times New Roman"/>
          <w:sz w:val="24"/>
          <w:szCs w:val="24"/>
        </w:rPr>
        <w:t>.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1.4. Размер вознаграждения Поручителя составляет  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B5C55">
        <w:rPr>
          <w:rFonts w:ascii="Times New Roman" w:hAnsi="Times New Roman" w:cs="Times New Roman"/>
          <w:sz w:val="24"/>
          <w:szCs w:val="24"/>
        </w:rPr>
        <w:t>%.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2. ОТВЕТСТВЕННОСТЬ ПОРУЧИТЕЛЯ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2.1. Основанием ответственности Поручителя является неисполнение или ненадлежащее исполнение Заемщиком своих обязанностей по Кредитному договору, в частности: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невозвращение кредита в установленный срок полностью или частично, независимо от длительности просрочки;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неуплата процентов по кредиту в установленный срок, в том числе повышенных процентов полностью или частично, независимо от длительности просрочки.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1B5C55">
        <w:rPr>
          <w:rFonts w:ascii="Times New Roman" w:hAnsi="Times New Roman" w:cs="Times New Roman"/>
          <w:sz w:val="24"/>
          <w:szCs w:val="24"/>
        </w:rPr>
        <w:t>Поручитель отвечает перед Кредитором солидарно с Заемщиком в том же объеме, как и Заемщик, включая уплату суммы основного долга, процентов по Кредитному договору, повышенных процентов, которые могут появиться в случае просрочки исполнения Заемщиком своих обязательств, штрафных санкций, а также возмещение судебных издержек по взысканию долга и других убытков Кредитора, связанных с неисполнением или ненадлежащим исполнением Заемщиком своих обязательств.</w:t>
      </w:r>
      <w:proofErr w:type="gramEnd"/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3. ВОЗРАЖЕНИЯ ПОРУЧИТЕЛЯ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3.1. Поручитель вправе выдвигать против требований Кредитора возражения, которые мог бы представить Заемщик.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3.2. Поручитель не теряет права на указанные выше возражения, если Заемщик от них отказался или признал свой долг.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4. ОСВЕДОМЛЕННОСТЬ И УВЕДОМЛЕНИЯ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4.1. Стороны Договором подтверждают свою осведомленность в отношении Кредитного договора.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4.2. Стороны будут немедленно информировать друг друга о наступлении любых обстоятельств, связанных с изменением или прекращением их прав и обязанностей, вытекающих из содержания Кредитного договора или Договора.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5. ДЕЙСТВИЕ НАСТОЯЩЕГО ДОГОВОРА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5.1. Договор вступает в силу с момента подписания Кредитного договора.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5.2. Срок действия Договора составляет  с момента подписания.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5.3. Поручительство продлевается в случае, когда срок действия Кредитного договора продлевается по соглашению между Кредитором и Заемщиком.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5.4. Поручительство прекращается при наступлении следующих обстоятельств: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lastRenderedPageBreak/>
        <w:t>надлежащего исполнения Заемщиком своих обязательств по Кредитному договору;</w:t>
      </w:r>
    </w:p>
    <w:p w:rsid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Кредитором отступного;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прекращения обязательства Заемщика по Кредитному договору по иным основаниям;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 xml:space="preserve">изменения условий Кредитного договора, влекущих увеличение ответственности Поручителя, без согласия последнего, кроме случая, указанного в </w:t>
      </w:r>
      <w:proofErr w:type="spellStart"/>
      <w:r w:rsidRPr="001B5C55">
        <w:rPr>
          <w:rFonts w:ascii="Times New Roman" w:hAnsi="Times New Roman" w:cs="Times New Roman"/>
          <w:sz w:val="24"/>
          <w:szCs w:val="24"/>
        </w:rPr>
        <w:t>п.5.3</w:t>
      </w:r>
      <w:proofErr w:type="spellEnd"/>
      <w:r w:rsidRPr="001B5C55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перевода на другое лицо долга по Кредитному договору, если Поручитель не дал Кредитору согласия отвечать за нового заемщика;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отказа Кредитора принять надлежащее исполнение, предложенное Заемщиком или Поручителем;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 xml:space="preserve">выполнения Поручителем своих обязательств в объеме, предусмотренном </w:t>
      </w:r>
      <w:proofErr w:type="spellStart"/>
      <w:r w:rsidRPr="001B5C55">
        <w:rPr>
          <w:rFonts w:ascii="Times New Roman" w:hAnsi="Times New Roman" w:cs="Times New Roman"/>
          <w:sz w:val="24"/>
          <w:szCs w:val="24"/>
        </w:rPr>
        <w:t>п.2.2</w:t>
      </w:r>
      <w:proofErr w:type="spellEnd"/>
      <w:r w:rsidRPr="001B5C5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6. ПОРЯДОК РАЗРЕШЕНИЯ СПОРОВ И ПРЕТЕНЗИЙ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 xml:space="preserve">6.1. Споры и претензии, вытекающие из Договора, разрешаются Сторонами путем переговоров, а при </w:t>
      </w:r>
      <w:proofErr w:type="spellStart"/>
      <w:r w:rsidRPr="001B5C5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B5C55">
        <w:rPr>
          <w:rFonts w:ascii="Times New Roman" w:hAnsi="Times New Roman" w:cs="Times New Roman"/>
          <w:sz w:val="24"/>
          <w:szCs w:val="24"/>
        </w:rPr>
        <w:t xml:space="preserve"> согласия – в установленном законодательством порядке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1B5C55">
        <w:rPr>
          <w:rFonts w:ascii="Times New Roman" w:hAnsi="Times New Roman" w:cs="Times New Roman"/>
          <w:sz w:val="24"/>
          <w:szCs w:val="24"/>
        </w:rPr>
        <w:t>суде. В случаях, установленных законодательством, Кредитор вправе обратить взыскание на денежные средства и имущество Поручителя в бесспорном порядке, в том числе на основании исполнительной надписи нотариуса и других исполнительных документов.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 xml:space="preserve">6.2. Вопросы, прямо не урегулированные Договором, регулируются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Гражданским кодексом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B5C55">
        <w:rPr>
          <w:rFonts w:ascii="Times New Roman" w:hAnsi="Times New Roman" w:cs="Times New Roman"/>
          <w:sz w:val="24"/>
          <w:szCs w:val="24"/>
        </w:rPr>
        <w:t>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7. ИЗМЕНЕНИЕ И РАСТОРЖЕНИЕ ДОГОВОРА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7.1. Все изменения и дополнения к Договору действительны лишь в том случае, если они совершены в письменной форме и подписаны уполномоченными на то лицами.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 xml:space="preserve">7.2. Договор действует до наступления обстоятельств, указанных в </w:t>
      </w:r>
      <w:proofErr w:type="spellStart"/>
      <w:r w:rsidRPr="001B5C55">
        <w:rPr>
          <w:rFonts w:ascii="Times New Roman" w:hAnsi="Times New Roman" w:cs="Times New Roman"/>
          <w:sz w:val="24"/>
          <w:szCs w:val="24"/>
        </w:rPr>
        <w:t>п.5.3</w:t>
      </w:r>
      <w:proofErr w:type="spellEnd"/>
      <w:r w:rsidRPr="001B5C55">
        <w:rPr>
          <w:rFonts w:ascii="Times New Roman" w:hAnsi="Times New Roman" w:cs="Times New Roman"/>
          <w:sz w:val="24"/>
          <w:szCs w:val="24"/>
        </w:rPr>
        <w:t>. Срок действия Договора может быть изменен по соглашению Сторон.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7.3. Договор составлен в двух экземплярах – по одному экземпляру для каждой из Сторон. Все экземпляры имеют одинаковую юридическую силу.</w:t>
      </w: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7.4. Приложения к Договору:</w:t>
      </w:r>
      <w:bookmarkStart w:id="0" w:name="_GoBack"/>
      <w:bookmarkEnd w:id="0"/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Копия Кредитного договора.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Копия срочного обязательства Заемщика.</w:t>
      </w:r>
    </w:p>
    <w:p w:rsidR="001B5C55" w:rsidRPr="001B5C55" w:rsidRDefault="001B5C55" w:rsidP="001B5C5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График выплат по Кредитному договору.</w:t>
      </w:r>
    </w:p>
    <w:p w:rsidR="001B5C55" w:rsidRPr="001B5C55" w:rsidRDefault="001B5C55" w:rsidP="001B5C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Кредитор _________________</w:t>
      </w:r>
    </w:p>
    <w:p w:rsid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5" w:rsidRPr="001B5C55" w:rsidRDefault="001B5C55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55">
        <w:rPr>
          <w:rFonts w:ascii="Times New Roman" w:hAnsi="Times New Roman" w:cs="Times New Roman"/>
          <w:sz w:val="24"/>
          <w:szCs w:val="24"/>
        </w:rPr>
        <w:t>Поручитель _________________</w:t>
      </w:r>
    </w:p>
    <w:p w:rsidR="00C72E81" w:rsidRPr="001B5C55" w:rsidRDefault="00C72E81" w:rsidP="001B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E81" w:rsidRPr="001B5C55" w:rsidSect="001B5C5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6F8"/>
    <w:multiLevelType w:val="multilevel"/>
    <w:tmpl w:val="1A80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1289A"/>
    <w:multiLevelType w:val="multilevel"/>
    <w:tmpl w:val="C802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A6107"/>
    <w:multiLevelType w:val="hybridMultilevel"/>
    <w:tmpl w:val="F82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55"/>
    <w:rsid w:val="001B5C55"/>
    <w:rsid w:val="00C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5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B5C55"/>
    <w:rPr>
      <w:color w:val="0000FF"/>
      <w:u w:val="single"/>
    </w:rPr>
  </w:style>
  <w:style w:type="character" w:styleId="a4">
    <w:name w:val="Strong"/>
    <w:basedOn w:val="a0"/>
    <w:uiPriority w:val="22"/>
    <w:qFormat/>
    <w:rsid w:val="001B5C55"/>
    <w:rPr>
      <w:b/>
      <w:bCs/>
    </w:rPr>
  </w:style>
  <w:style w:type="paragraph" w:styleId="a5">
    <w:name w:val="Normal (Web)"/>
    <w:basedOn w:val="a"/>
    <w:uiPriority w:val="99"/>
    <w:semiHidden/>
    <w:unhideWhenUsed/>
    <w:rsid w:val="001B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5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5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B5C55"/>
    <w:rPr>
      <w:color w:val="0000FF"/>
      <w:u w:val="single"/>
    </w:rPr>
  </w:style>
  <w:style w:type="character" w:styleId="a4">
    <w:name w:val="Strong"/>
    <w:basedOn w:val="a0"/>
    <w:uiPriority w:val="22"/>
    <w:qFormat/>
    <w:rsid w:val="001B5C55"/>
    <w:rPr>
      <w:b/>
      <w:bCs/>
    </w:rPr>
  </w:style>
  <w:style w:type="paragraph" w:styleId="a5">
    <w:name w:val="Normal (Web)"/>
    <w:basedOn w:val="a"/>
    <w:uiPriority w:val="99"/>
    <w:semiHidden/>
    <w:unhideWhenUsed/>
    <w:rsid w:val="001B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40141">
                          <w:marLeft w:val="0"/>
                          <w:marRight w:val="0"/>
                          <w:marTop w:val="25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5631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9417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5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9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7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6388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6251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248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20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0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2024-09-18T08:00:00Z</dcterms:created>
  <dcterms:modified xsi:type="dcterms:W3CDTF">2024-09-18T08:07:00Z</dcterms:modified>
</cp:coreProperties>
</file>